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comments.xml" ContentType="application/vnd.openxmlformats-officedocument.wordprocessingml.comments+xml"/>
</Types>
</file>

<file path=_rels/.rels>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p>
      <w:pPr>
        <w:ind w:left="2" w:right="220" w:hanging="2"/>
        <w:spacing w:after="0" w:line="261" w:lineRule="auto"/>
        <w:tabs>
          <w:tab w:leader="none" w:pos="308" w:val="left"/>
        </w:tabs>
        <w:numPr>
          <w:ilvl w:val="0"/>
          <w:numId w:val="1"/>
        </w:numPr>
        <w:rPr>
          <w:rFonts w:ascii="Arial" w:cs="Arial" w:eastAsia="Arial" w:hAnsi="Arial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Одна сторона прямоугольника в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11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раз меньше другой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.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Периметр прямоугольника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216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см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.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Чему равна площадь этого прямо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-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угольника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?</w:t>
      </w:r>
    </w:p>
    <w:p>
      <w:pPr>
        <w:spacing w:after="0" w:line="195" w:lineRule="exact"/>
        <w:rPr>
          <w:rFonts w:ascii="Arial" w:cs="Arial" w:eastAsia="Arial" w:hAnsi="Arial"/>
          <w:sz w:val="24"/>
          <w:szCs w:val="24"/>
          <w:color w:val="auto"/>
        </w:rPr>
      </w:pPr>
    </w:p>
    <w:p>
      <w:pPr>
        <w:ind w:left="2" w:right="40" w:hanging="2"/>
        <w:spacing w:after="0" w:line="261" w:lineRule="auto"/>
        <w:tabs>
          <w:tab w:leader="none" w:pos="280" w:val="left"/>
        </w:tabs>
        <w:numPr>
          <w:ilvl w:val="0"/>
          <w:numId w:val="1"/>
        </w:numPr>
        <w:rPr>
          <w:rFonts w:ascii="Arial" w:cs="Arial" w:eastAsia="Arial" w:hAnsi="Arial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Илья выпил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3/11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стакана молока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Варя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5/11.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Вместе они выпили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312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мл молока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.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Сколько мл молока было в стакане изначально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?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Сколько молока осталось в стакане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? (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Решение полностью обосновать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.)</w:t>
      </w:r>
    </w:p>
    <w:p>
      <w:pPr>
        <w:spacing w:after="0" w:line="194" w:lineRule="exact"/>
        <w:rPr>
          <w:sz w:val="24"/>
          <w:szCs w:val="24"/>
          <w:color w:val="auto"/>
        </w:rPr>
      </w:pPr>
    </w:p>
    <w:p>
      <w:pPr>
        <w:ind w:left="522" w:hanging="282"/>
        <w:spacing w:after="0"/>
        <w:tabs>
          <w:tab w:leader="none" w:pos="522" w:val="left"/>
        </w:tabs>
        <w:numPr>
          <w:ilvl w:val="0"/>
          <w:numId w:val="2"/>
        </w:numPr>
        <w:rPr>
          <w:rFonts w:ascii="Arial" w:cs="Arial" w:eastAsia="Arial" w:hAnsi="Arial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Вычислите значение выражения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(</w:t>
      </w: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auto"/>
        </w:rPr>
        <w:t>все промежуточные вычисления должны быть записаны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):</w:t>
      </w:r>
    </w:p>
    <w:p>
      <w:pPr>
        <w:spacing w:after="0" w:line="14" w:lineRule="exact"/>
        <w:rPr>
          <w:sz w:val="24"/>
          <w:szCs w:val="24"/>
          <w:color w:val="auto"/>
        </w:rPr>
      </w:pPr>
    </w:p>
    <w:p>
      <w:pPr>
        <w:ind w:left="242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а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)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36∙35 – 35∙34 + 34∙33 – 33∙32 + 32∙31 – 31∙30 + 30∙29 – 29∙28 + 28∙27 – 27∙26 + 26∙25 – 25∙24</w:t>
      </w:r>
    </w:p>
    <w:p>
      <w:pPr>
        <w:ind w:left="2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б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)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НОК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( 24;18) +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НОК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(18;15) +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НОК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(15;24)</w:t>
      </w:r>
    </w:p>
    <w:p>
      <w:pPr>
        <w:spacing w:after="0" w:line="268" w:lineRule="exact"/>
        <w:rPr>
          <w:sz w:val="24"/>
          <w:szCs w:val="24"/>
          <w:color w:val="auto"/>
        </w:rPr>
      </w:pPr>
    </w:p>
    <w:p>
      <w:pPr>
        <w:ind w:left="182" w:hanging="2"/>
        <w:spacing w:after="0" w:line="261" w:lineRule="auto"/>
        <w:tabs>
          <w:tab w:leader="none" w:pos="460" w:val="left"/>
        </w:tabs>
        <w:numPr>
          <w:ilvl w:val="0"/>
          <w:numId w:val="3"/>
        </w:numPr>
        <w:rPr>
          <w:rFonts w:ascii="Arial" w:cs="Arial" w:eastAsia="Arial" w:hAnsi="Arial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Вычислите значение ОДНОГО выражения по ВАШЕМУ выбору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все промежуточные вычисления должны быть за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-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писаны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:</w:t>
      </w:r>
    </w:p>
    <w:tbl>
      <w:tblPr>
        <w:tblLayout w:type="fixed"/>
        <w:tblInd w:w="2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58"/>
        </w:trPr>
        <w:tc>
          <w:tcPr>
            <w:tcW w:w="3320" w:type="dxa"/>
            <w:vAlign w:val="bottom"/>
            <w:vMerge w:val="restart"/>
          </w:tcPr>
          <w:p>
            <w:pPr>
              <w:spacing w:after="0" w:line="30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а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)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91,53 : (9,96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</w:t>
            </w:r>
            <w:r>
              <w:rPr>
                <w:rFonts w:ascii="Arial Unicode MS" w:cs="Arial Unicode MS" w:eastAsia="Arial Unicode MS" w:hAnsi="Arial Unicode MS"/>
                <w:sz w:val="23"/>
                <w:szCs w:val="23"/>
                <w:color w:val="auto"/>
              </w:rPr>
              <w:t>−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1,86)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</w:t>
            </w:r>
            <w:r>
              <w:rPr>
                <w:rFonts w:ascii="Arial Unicode MS" w:cs="Arial Unicode MS" w:eastAsia="Arial Unicode MS" w:hAnsi="Arial Unicode MS"/>
                <w:sz w:val="23"/>
                <w:szCs w:val="23"/>
                <w:color w:val="auto"/>
              </w:rPr>
              <w:t>−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41,6 :13</w:t>
            </w:r>
          </w:p>
        </w:tc>
        <w:tc>
          <w:tcPr>
            <w:tcW w:w="460" w:type="dxa"/>
            <w:vAlign w:val="bottom"/>
            <w:vMerge w:val="restart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б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)</w:t>
            </w:r>
          </w:p>
        </w:tc>
        <w:tc>
          <w:tcPr>
            <w:tcW w:w="380" w:type="dxa"/>
            <w:vAlign w:val="bottom"/>
          </w:tcPr>
          <w:p>
            <w:pPr>
              <w:ind w:left="40"/>
              <w:spacing w:after="0" w:line="259" w:lineRule="exact"/>
              <w:rPr>
                <w:sz w:val="20"/>
                <w:szCs w:val="20"/>
                <w:color w:val="auto"/>
              </w:rPr>
            </w:pPr>
            <w:r>
              <w:rPr>
                <w:rFonts w:ascii="Symbol" w:cs="Symbol" w:eastAsia="Symbol" w:hAnsi="Symbol"/>
                <w:sz w:val="22"/>
                <w:szCs w:val="22"/>
                <w:color w:val="auto"/>
              </w:rPr>
              <w:t></w:t>
            </w:r>
          </w:p>
        </w:tc>
        <w:tc>
          <w:tcPr>
            <w:tcW w:w="1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0"/>
              </w:rPr>
              <w:t>4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3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4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40" w:type="dxa"/>
            <w:vAlign w:val="bottom"/>
            <w:gridSpan w:val="2"/>
          </w:tcPr>
          <w:p>
            <w:pPr>
              <w:jc w:val="right"/>
              <w:spacing w:after="0" w:line="25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79"/>
              </w:rPr>
              <w:t xml:space="preserve">1 </w:t>
            </w:r>
            <w:r>
              <w:rPr>
                <w:rFonts w:ascii="Symbol" w:cs="Symbol" w:eastAsia="Symbol" w:hAnsi="Symbol"/>
                <w:sz w:val="22"/>
                <w:szCs w:val="22"/>
                <w:color w:val="auto"/>
                <w:w w:val="79"/>
              </w:rPr>
              <w:t></w:t>
            </w:r>
          </w:p>
        </w:tc>
        <w:tc>
          <w:tcPr>
            <w:tcW w:w="360" w:type="dxa"/>
            <w:vAlign w:val="bottom"/>
          </w:tcPr>
          <w:p>
            <w:pPr>
              <w:jc w:val="center"/>
              <w:spacing w:after="0" w:line="259" w:lineRule="exact"/>
              <w:rPr>
                <w:sz w:val="20"/>
                <w:szCs w:val="20"/>
                <w:color w:val="auto"/>
              </w:rPr>
            </w:pPr>
            <w:r>
              <w:rPr>
                <w:rFonts w:ascii="Symbol" w:cs="Symbol" w:eastAsia="Symbol" w:hAnsi="Symbol"/>
                <w:sz w:val="22"/>
                <w:szCs w:val="22"/>
                <w:color w:val="auto"/>
              </w:rPr>
              <w:t></w:t>
            </w:r>
          </w:p>
        </w:tc>
        <w:tc>
          <w:tcPr>
            <w:tcW w:w="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0"/>
              </w:rPr>
              <w:t>1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40" w:type="dxa"/>
            <w:vAlign w:val="bottom"/>
            <w:gridSpan w:val="2"/>
          </w:tcPr>
          <w:p>
            <w:pPr>
              <w:jc w:val="right"/>
              <w:spacing w:after="0" w:line="25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87"/>
              </w:rPr>
              <w:t xml:space="preserve">3 </w:t>
            </w:r>
            <w:r>
              <w:rPr>
                <w:rFonts w:ascii="Symbol" w:cs="Symbol" w:eastAsia="Symbol" w:hAnsi="Symbol"/>
                <w:sz w:val="22"/>
                <w:szCs w:val="22"/>
                <w:color w:val="auto"/>
                <w:w w:val="87"/>
              </w:rPr>
              <w:t>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3"/>
        </w:trPr>
        <w:tc>
          <w:tcPr>
            <w:tcW w:w="332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80" w:type="dxa"/>
            <w:vAlign w:val="bottom"/>
            <w:vMerge w:val="restart"/>
          </w:tcPr>
          <w:p>
            <w:pPr>
              <w:ind w:left="40"/>
              <w:spacing w:after="0" w:line="127" w:lineRule="exact"/>
              <w:rPr>
                <w:sz w:val="20"/>
                <w:szCs w:val="20"/>
                <w:color w:val="auto"/>
              </w:rPr>
            </w:pPr>
            <w:r>
              <w:rPr>
                <w:rFonts w:ascii="Symbol" w:cs="Symbol" w:eastAsia="Symbol" w:hAnsi="Symbol"/>
                <w:sz w:val="13"/>
                <w:szCs w:val="13"/>
                <w:color w:val="auto"/>
              </w:rPr>
              <w:t></w:t>
            </w:r>
            <w:r>
              <w:rPr>
                <w:rFonts w:ascii="Times New Roman" w:cs="Times New Roman" w:eastAsia="Times New Roman" w:hAnsi="Times New Roman"/>
                <w:sz w:val="13"/>
                <w:szCs w:val="13"/>
                <w:color w:val="auto"/>
              </w:rPr>
              <w:t>12</w:t>
            </w: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  <w:vMerge w:val="restart"/>
          </w:tcPr>
          <w:p>
            <w:pPr>
              <w:ind w:left="40"/>
              <w:spacing w:after="0" w:line="12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Unicode MS" w:cs="Arial Unicode MS" w:eastAsia="Arial Unicode MS" w:hAnsi="Arial Unicode MS"/>
                <w:sz w:val="12"/>
                <w:szCs w:val="12"/>
                <w:color w:val="auto"/>
              </w:rPr>
              <w:t>⋅</w:t>
            </w: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</w:rPr>
              <w:t xml:space="preserve"> 3</w:t>
            </w: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40" w:type="dxa"/>
            <w:vAlign w:val="bottom"/>
            <w:vMerge w:val="restart"/>
          </w:tcPr>
          <w:p>
            <w:pPr>
              <w:ind w:left="40"/>
              <w:spacing w:after="0" w:line="12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Unicode MS" w:cs="Arial Unicode MS" w:eastAsia="Arial Unicode MS" w:hAnsi="Arial Unicode MS"/>
                <w:sz w:val="12"/>
                <w:szCs w:val="12"/>
                <w:color w:val="auto"/>
              </w:rPr>
              <w:t>−</w:t>
            </w: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</w:rPr>
              <w:t xml:space="preserve"> 4</w:t>
            </w: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  <w:vMerge w:val="restart"/>
          </w:tcPr>
          <w:p>
            <w:pPr>
              <w:spacing w:after="0" w:line="12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Unicode MS" w:cs="Arial Unicode MS" w:eastAsia="Arial Unicode MS" w:hAnsi="Arial Unicode MS"/>
                <w:sz w:val="12"/>
                <w:szCs w:val="12"/>
                <w:color w:val="auto"/>
              </w:rPr>
              <w:t>⋅</w:t>
            </w: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</w:rPr>
              <w:t xml:space="preserve"> 4</w:t>
            </w: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vMerge w:val="restart"/>
          </w:tcPr>
          <w:p>
            <w:pPr>
              <w:jc w:val="right"/>
              <w:spacing w:after="0" w:line="127" w:lineRule="exact"/>
              <w:rPr>
                <w:sz w:val="20"/>
                <w:szCs w:val="20"/>
                <w:color w:val="auto"/>
              </w:rPr>
            </w:pPr>
            <w:r>
              <w:rPr>
                <w:rFonts w:ascii="Symbol" w:cs="Symbol" w:eastAsia="Symbol" w:hAnsi="Symbol"/>
                <w:sz w:val="13"/>
                <w:szCs w:val="13"/>
                <w:color w:val="auto"/>
              </w:rPr>
              <w:t></w:t>
            </w:r>
          </w:p>
        </w:tc>
        <w:tc>
          <w:tcPr>
            <w:tcW w:w="360" w:type="dxa"/>
            <w:vAlign w:val="bottom"/>
            <w:vMerge w:val="restart"/>
          </w:tcPr>
          <w:p>
            <w:pPr>
              <w:jc w:val="center"/>
              <w:spacing w:after="0" w:line="12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auto"/>
              </w:rPr>
              <w:t xml:space="preserve">: </w:t>
            </w:r>
            <w:r>
              <w:rPr>
                <w:rFonts w:ascii="Symbol" w:cs="Symbol" w:eastAsia="Symbol" w:hAnsi="Symbol"/>
                <w:sz w:val="13"/>
                <w:szCs w:val="13"/>
                <w:color w:val="auto"/>
              </w:rPr>
              <w:t></w:t>
            </w:r>
            <w:r>
              <w:rPr>
                <w:rFonts w:ascii="Times New Roman" w:cs="Times New Roman" w:eastAsia="Times New Roman" w:hAnsi="Times New Roman"/>
                <w:sz w:val="13"/>
                <w:szCs w:val="13"/>
                <w:color w:val="auto"/>
              </w:rPr>
              <w:t xml:space="preserve"> 2</w:t>
            </w: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0" w:type="dxa"/>
            <w:vAlign w:val="bottom"/>
            <w:vMerge w:val="restart"/>
          </w:tcPr>
          <w:p>
            <w:pPr>
              <w:ind w:left="40"/>
              <w:spacing w:after="0" w:line="12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Unicode MS" w:cs="Arial Unicode MS" w:eastAsia="Arial Unicode MS" w:hAnsi="Arial Unicode MS"/>
                <w:sz w:val="12"/>
                <w:szCs w:val="12"/>
                <w:color w:val="auto"/>
              </w:rPr>
              <w:t>−</w:t>
            </w: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vMerge w:val="restart"/>
          </w:tcPr>
          <w:p>
            <w:pPr>
              <w:jc w:val="right"/>
              <w:spacing w:after="0" w:line="127" w:lineRule="exact"/>
              <w:rPr>
                <w:sz w:val="20"/>
                <w:szCs w:val="20"/>
                <w:color w:val="auto"/>
              </w:rPr>
            </w:pPr>
            <w:r>
              <w:rPr>
                <w:rFonts w:ascii="Symbol" w:cs="Symbol" w:eastAsia="Symbol" w:hAnsi="Symbol"/>
                <w:sz w:val="13"/>
                <w:szCs w:val="13"/>
                <w:color w:val="auto"/>
              </w:rPr>
              <w:t>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"/>
        </w:trPr>
        <w:tc>
          <w:tcPr>
            <w:tcW w:w="332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8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0"/>
              </w:rPr>
              <w:t>5</w:t>
            </w:r>
          </w:p>
        </w:tc>
        <w:tc>
          <w:tcPr>
            <w:tcW w:w="24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4</w:t>
            </w:r>
          </w:p>
        </w:tc>
        <w:tc>
          <w:tcPr>
            <w:tcW w:w="34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  <w:gridSpan w:val="2"/>
            <w:vMerge w:val="restart"/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0"/>
              </w:rPr>
              <w:t>11</w:t>
            </w:r>
          </w:p>
        </w:tc>
        <w:tc>
          <w:tcPr>
            <w:tcW w:w="24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0"/>
              </w:rPr>
              <w:t>8</w:t>
            </w:r>
          </w:p>
        </w:tc>
        <w:tc>
          <w:tcPr>
            <w:tcW w:w="12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6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0"/>
              </w:rPr>
              <w:t>3</w:t>
            </w:r>
          </w:p>
        </w:tc>
        <w:tc>
          <w:tcPr>
            <w:tcW w:w="22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0"/>
              </w:rPr>
              <w:t>7</w:t>
            </w:r>
          </w:p>
        </w:tc>
        <w:tc>
          <w:tcPr>
            <w:tcW w:w="12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1"/>
        </w:trPr>
        <w:tc>
          <w:tcPr>
            <w:tcW w:w="33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Symbol" w:cs="Symbol" w:eastAsia="Symbol" w:hAnsi="Symbol"/>
                <w:sz w:val="22"/>
                <w:szCs w:val="22"/>
                <w:color w:val="auto"/>
              </w:rPr>
              <w:t></w:t>
            </w:r>
          </w:p>
        </w:tc>
        <w:tc>
          <w:tcPr>
            <w:tcW w:w="140" w:type="dxa"/>
            <w:vAlign w:val="bottom"/>
            <w:vMerge w:val="continue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0" w:type="dxa"/>
            <w:vAlign w:val="bottom"/>
            <w:vMerge w:val="continue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0" w:type="dxa"/>
            <w:vAlign w:val="bottom"/>
            <w:vMerge w:val="continue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Symbol" w:cs="Symbol" w:eastAsia="Symbol" w:hAnsi="Symbol"/>
                <w:sz w:val="22"/>
                <w:szCs w:val="22"/>
                <w:color w:val="auto"/>
                <w:w w:val="94"/>
              </w:rPr>
              <w:t></w:t>
            </w:r>
          </w:p>
        </w:tc>
        <w:tc>
          <w:tcPr>
            <w:tcW w:w="36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Symbol" w:cs="Symbol" w:eastAsia="Symbol" w:hAnsi="Symbol"/>
                <w:sz w:val="22"/>
                <w:szCs w:val="22"/>
                <w:color w:val="auto"/>
              </w:rPr>
              <w:t></w:t>
            </w:r>
          </w:p>
        </w:tc>
        <w:tc>
          <w:tcPr>
            <w:tcW w:w="120" w:type="dxa"/>
            <w:vAlign w:val="bottom"/>
            <w:vMerge w:val="continue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0" w:type="dxa"/>
            <w:vAlign w:val="bottom"/>
            <w:vMerge w:val="continue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Symbol" w:cs="Symbol" w:eastAsia="Symbol" w:hAnsi="Symbol"/>
                <w:sz w:val="22"/>
                <w:szCs w:val="22"/>
                <w:color w:val="auto"/>
              </w:rPr>
              <w:t>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ind w:left="2" w:right="80" w:hanging="2"/>
        <w:spacing w:after="0" w:line="235" w:lineRule="auto"/>
        <w:tabs>
          <w:tab w:leader="none" w:pos="280" w:val="left"/>
        </w:tabs>
        <w:numPr>
          <w:ilvl w:val="0"/>
          <w:numId w:val="4"/>
        </w:numPr>
        <w:rPr>
          <w:rFonts w:ascii="Arial" w:cs="Arial" w:eastAsia="Arial" w:hAnsi="Arial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Развернутый угол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MNK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разделён лучами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NP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и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NL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на три угла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: MNP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в четыре раза меньше угла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PNL,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и в семь раз меньше угла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LNK.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Найдите градусную меру углов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PNK, PNL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и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LNK</w:t>
      </w:r>
    </w:p>
    <w:p>
      <w:pPr>
        <w:spacing w:after="0" w:line="299" w:lineRule="exact"/>
        <w:rPr>
          <w:rFonts w:ascii="Arial" w:cs="Arial" w:eastAsia="Arial" w:hAnsi="Arial"/>
          <w:sz w:val="24"/>
          <w:szCs w:val="24"/>
          <w:color w:val="auto"/>
        </w:rPr>
      </w:pPr>
    </w:p>
    <w:p>
      <w:pPr>
        <w:ind w:left="2" w:right="100" w:hanging="2"/>
        <w:spacing w:after="0" w:line="251" w:lineRule="auto"/>
        <w:tabs>
          <w:tab w:leader="none" w:pos="280" w:val="left"/>
        </w:tabs>
        <w:numPr>
          <w:ilvl w:val="0"/>
          <w:numId w:val="4"/>
        </w:numPr>
        <w:rPr>
          <w:rFonts w:ascii="Arial" w:cs="Arial" w:eastAsia="Arial" w:hAnsi="Arial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Есть стеклянный аквариум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.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Его объем равен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1001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см </w:t>
      </w:r>
      <w:r>
        <w:rPr>
          <w:rFonts w:ascii="Times New Roman" w:cs="Times New Roman" w:eastAsia="Times New Roman" w:hAnsi="Times New Roman"/>
          <w:sz w:val="27"/>
          <w:szCs w:val="27"/>
          <w:color w:val="auto"/>
          <w:vertAlign w:val="superscript"/>
        </w:rPr>
        <w:t>3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его глубина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11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см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а одна из сторон основания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7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см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.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Найти периметр дна бассейна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.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Найти суммарную площадь боковых стенок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.</w:t>
      </w:r>
    </w:p>
    <w:p>
      <w:pPr>
        <w:spacing w:after="0" w:line="239" w:lineRule="exact"/>
        <w:rPr>
          <w:rFonts w:ascii="Arial" w:cs="Arial" w:eastAsia="Arial" w:hAnsi="Arial"/>
          <w:sz w:val="24"/>
          <w:szCs w:val="24"/>
          <w:color w:val="auto"/>
        </w:rPr>
      </w:pPr>
    </w:p>
    <w:p>
      <w:pPr>
        <w:jc w:val="both"/>
        <w:ind w:left="2" w:right="120" w:hanging="2"/>
        <w:spacing w:after="0" w:line="250" w:lineRule="auto"/>
        <w:tabs>
          <w:tab w:leader="none" w:pos="242" w:val="left"/>
        </w:tabs>
        <w:numPr>
          <w:ilvl w:val="0"/>
          <w:numId w:val="4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Таракан Валентин точно знает свою скорость в см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/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сек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.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Он объявил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что умеет бегать со скоростью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125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м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/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мин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.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Но Валентин думал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что в метре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60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сантиметров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а в минуте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100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секунд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.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С какой скоростью на самом деле бегает тара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-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кан Валентин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ответ дать в м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/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мин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?</w:t>
      </w:r>
    </w:p>
    <w:p>
      <w:pPr>
        <w:spacing w:after="0" w:line="207" w:lineRule="exact"/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</w:p>
    <w:p>
      <w:pPr>
        <w:ind w:left="2" w:right="140" w:hanging="2"/>
        <w:spacing w:after="0" w:line="246" w:lineRule="auto"/>
        <w:tabs>
          <w:tab w:leader="none" w:pos="280" w:val="left"/>
        </w:tabs>
        <w:numPr>
          <w:ilvl w:val="0"/>
          <w:numId w:val="4"/>
        </w:numPr>
        <w:rPr>
          <w:rFonts w:ascii="Arial" w:cs="Arial" w:eastAsia="Arial" w:hAnsi="Arial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Толя увеличил число кубиков в башне в два раза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затем добавил один кубик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.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Паша уменьшил новую башню в три раза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после чего убрал один кубик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.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Катя увеличила новую башню в пять раз и добавила еще кубик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.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В башне ста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-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ло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11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кубиков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.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А сколько было вначале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?</w:t>
      </w:r>
    </w:p>
    <w:p>
      <w:pPr>
        <w:ind w:left="2" w:right="120" w:hanging="2"/>
        <w:spacing w:after="0" w:line="253" w:lineRule="auto"/>
        <w:tabs>
          <w:tab w:leader="none" w:pos="280" w:val="left"/>
        </w:tabs>
        <w:numPr>
          <w:ilvl w:val="0"/>
          <w:numId w:val="4"/>
        </w:numPr>
        <w:rPr>
          <w:rFonts w:ascii="Arial" w:cs="Arial" w:eastAsia="Arial" w:hAnsi="Arial"/>
          <w:sz w:val="23"/>
          <w:szCs w:val="23"/>
          <w:color w:val="auto"/>
        </w:rPr>
      </w:pP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 xml:space="preserve">В каждом кувшине по </w:t>
      </w: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>150</w:t>
      </w: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>мл сока</w:t>
      </w: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>.</w:t>
      </w: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 xml:space="preserve"> Из первого кувшина во второй отлили </w:t>
      </w: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>40%</w:t>
      </w: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 xml:space="preserve"> имеющегося там сока</w:t>
      </w: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>.</w:t>
      </w: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 xml:space="preserve"> Затем из второго отлили в первый </w:t>
      </w: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>40%</w:t>
      </w: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 xml:space="preserve"> имеющегося на данный момент там сока</w:t>
      </w: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>.</w:t>
      </w: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 xml:space="preserve"> В каком кувшине больше в итоге сока и на сколько</w:t>
      </w: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>?</w:t>
      </w:r>
    </w:p>
    <w:p>
      <w:pPr>
        <w:spacing w:after="0" w:line="257" w:lineRule="exact"/>
        <w:rPr>
          <w:rFonts w:ascii="Arial" w:cs="Arial" w:eastAsia="Arial" w:hAnsi="Arial"/>
          <w:sz w:val="23"/>
          <w:szCs w:val="23"/>
          <w:color w:val="auto"/>
        </w:rPr>
      </w:pPr>
    </w:p>
    <w:p>
      <w:pPr>
        <w:ind w:left="2" w:right="120" w:hanging="2"/>
        <w:spacing w:after="0" w:line="249" w:lineRule="auto"/>
        <w:tabs>
          <w:tab w:leader="none" w:pos="409" w:val="left"/>
        </w:tabs>
        <w:numPr>
          <w:ilvl w:val="0"/>
          <w:numId w:val="4"/>
        </w:numPr>
        <w:rPr>
          <w:rFonts w:ascii="Arial" w:cs="Arial" w:eastAsia="Arial" w:hAnsi="Arial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К трёхзначному числу Вася приписал цифру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«9»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слева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а Петя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«7» –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справа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.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У Васи и Пети получилось по четы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-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рехзначному числу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.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Сумма этих двух чисел равна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17719.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Найдите такое трёхзначное число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обосновывая каждый шаг решения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.</w:t>
      </w:r>
    </w:p>
    <w:p>
      <w:pPr>
        <w:spacing w:after="0" w:line="211" w:lineRule="exact"/>
        <w:rPr>
          <w:rFonts w:ascii="Arial" w:cs="Arial" w:eastAsia="Arial" w:hAnsi="Arial"/>
          <w:sz w:val="24"/>
          <w:szCs w:val="24"/>
          <w:color w:val="auto"/>
        </w:rPr>
      </w:pPr>
    </w:p>
    <w:p>
      <w:pPr>
        <w:ind w:left="402" w:hanging="402"/>
        <w:spacing w:after="0"/>
        <w:tabs>
          <w:tab w:leader="none" w:pos="402" w:val="left"/>
        </w:tabs>
        <w:numPr>
          <w:ilvl w:val="0"/>
          <w:numId w:val="4"/>
        </w:numPr>
        <w:rPr>
          <w:rFonts w:ascii="Arial" w:cs="Arial" w:eastAsia="Arial" w:hAnsi="Arial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Максим и Сергей съедают пачку печенья за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3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минуты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Максим и Андрей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–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за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4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минуты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Сергей и Андрей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–</w:t>
      </w:r>
    </w:p>
    <w:p>
      <w:pPr>
        <w:spacing w:after="0" w:line="14" w:lineRule="exact"/>
        <w:rPr>
          <w:sz w:val="24"/>
          <w:szCs w:val="24"/>
          <w:color w:val="auto"/>
        </w:rPr>
      </w:pPr>
    </w:p>
    <w:p>
      <w:pPr>
        <w:ind w:left="2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за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6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минут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.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Как быстро они втроём съедят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3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таких пачки печенья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?</w:t>
      </w:r>
    </w:p>
    <w:sectPr>
      <w:pgSz w:w="11900" w:h="16840" w:orient="portrait"/>
      <w:cols w:equalWidth="0" w:num="1">
        <w:col w:w="11102"/>
      </w:cols>
      <w:pgMar w:left="358" w:top="590" w:right="444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400001FF" w:csb1="FFFF0000"/>
  </w:font>
  <w:font w:name="Arial Unicode MS">
    <w:panose1 w:val="020B0604020202020204"/>
    <w:charset w:val="00"/>
    <w:family w:val="swiss"/>
    <w:pitch w:val="variable"/>
    <w:sig w:usb0="FFFFFFFF" w:usb1="E9FFFFFF" w:usb2="0000003F" w:usb3="00000000" w:csb0="603F01FF" w:csb1="FFFF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w:abstractNumId="0">
    <w:nsid w:val="2CD6"/>
    <w:multiLevelType w:val="hybridMultilevel"/>
    <w:lvl w:ilvl="0">
      <w:lvlJc w:val="left"/>
      <w:lvlText w:val="%1."/>
      <w:numFmt w:val="decimal"/>
      <w:start w:val="1"/>
    </w:lvl>
  </w:abstractNum>
  <w:abstractNum w:abstractNumId="1">
    <w:nsid w:val="72AE"/>
    <w:multiLevelType w:val="hybridMultilevel"/>
    <w:lvl w:ilvl="0">
      <w:lvlJc w:val="left"/>
      <w:lvlText w:val="%1."/>
      <w:numFmt w:val="decimal"/>
      <w:start w:val="3"/>
    </w:lvl>
  </w:abstractNum>
  <w:abstractNum w:abstractNumId="2">
    <w:nsid w:val="6952"/>
    <w:multiLevelType w:val="hybridMultilevel"/>
    <w:lvl w:ilvl="0">
      <w:lvlJc w:val="left"/>
      <w:lvlText w:val="%1."/>
      <w:numFmt w:val="decimal"/>
      <w:start w:val="4"/>
    </w:lvl>
  </w:abstractNum>
  <w:abstractNum w:abstractNumId="3">
    <w:nsid w:val="5F90"/>
    <w:multiLevelType w:val="hybridMultilevel"/>
    <w:lvl w:ilvl="0">
      <w:lvlJc w:val="left"/>
      <w:lvlText w:val="%1."/>
      <w:numFmt w:val="decimal"/>
      <w:start w:val="5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  <Relationship Id="rId7" Type="http://schemas.openxmlformats.org/officeDocument/2006/relationships/numbering" Target="numbering.xml" />
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0</ap:Words>
  <ap:Characters>3</ap:Characters>
  <ap:Application/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2020-04-15T16:09:25Z</dcterms:created>
  <dcterms:modified xsi:type="dcterms:W3CDTF">2020-04-15T16:09:25Z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/>
</file>